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E6" w:rsidRDefault="001D5B2B">
      <w:pPr>
        <w:pStyle w:val="Standard"/>
        <w:jc w:val="center"/>
        <w:rPr>
          <w:b/>
          <w:bCs/>
          <w:sz w:val="30"/>
          <w:szCs w:val="30"/>
          <w:u w:val="single"/>
          <w:lang w:val="ru-RU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  <w:lang w:val="ru-RU"/>
        </w:rPr>
        <w:t>Перечень комплектующих для организации приточной вентиляции с электрическим ТЭНом:</w:t>
      </w: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1D5B2B">
      <w:pPr>
        <w:pStyle w:val="Standard"/>
        <w:rPr>
          <w:i/>
          <w:iCs/>
          <w:color w:val="FF8000"/>
          <w:sz w:val="26"/>
          <w:szCs w:val="26"/>
          <w:lang w:val="ru-RU"/>
        </w:rPr>
      </w:pPr>
      <w:r>
        <w:rPr>
          <w:i/>
          <w:iCs/>
          <w:color w:val="FF8000"/>
          <w:sz w:val="26"/>
          <w:szCs w:val="26"/>
          <w:lang w:val="ru-RU"/>
        </w:rPr>
        <w:t>Для перехода на страницу товара, кликните по соответствующей ссылке.</w:t>
      </w:r>
    </w:p>
    <w:p w:rsidR="005477E6" w:rsidRDefault="005477E6">
      <w:pPr>
        <w:pStyle w:val="Standard"/>
        <w:rPr>
          <w:i/>
          <w:iCs/>
          <w:lang w:val="ru-RU"/>
        </w:rPr>
      </w:pPr>
    </w:p>
    <w:p w:rsidR="005477E6" w:rsidRDefault="001D5B2B">
      <w:pPr>
        <w:pStyle w:val="Standard"/>
        <w:rPr>
          <w:b/>
          <w:bCs/>
          <w:lang w:val="ru-RU"/>
        </w:rPr>
      </w:pPr>
      <w:hyperlink r:id="rId6" w:history="1">
        <w:r>
          <w:rPr>
            <w:b/>
            <w:bCs/>
            <w:color w:val="2A6099"/>
            <w:lang w:val="ru-RU"/>
          </w:rPr>
          <w:t>1. Контроллер для приточной системы с электронагревателем М2(арт.2007)</w:t>
        </w:r>
      </w:hyperlink>
    </w:p>
    <w:p w:rsidR="005477E6" w:rsidRDefault="001D5B2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1D5B2B">
      <w:pPr>
        <w:pStyle w:val="Standard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79640" cy="2580479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640" cy="258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Pr="00DF544B" w:rsidRDefault="001D5B2B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</w:t>
      </w:r>
      <w:r>
        <w:rPr>
          <w:b/>
          <w:bCs/>
          <w:lang w:val="ru-RU"/>
        </w:rPr>
        <w:t xml:space="preserve">           Арт. 2007</w:t>
      </w: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Pr="00DF544B" w:rsidRDefault="001D5B2B">
      <w:pPr>
        <w:pStyle w:val="Standard"/>
        <w:rPr>
          <w:lang w:val="ru-RU"/>
        </w:rPr>
      </w:pPr>
      <w:hyperlink r:id="rId8" w:history="1">
        <w:r>
          <w:rPr>
            <w:b/>
            <w:bCs/>
            <w:color w:val="2A6099"/>
            <w:lang w:val="ru-RU"/>
          </w:rPr>
          <w:t>2. Панель управления вентиляцией ПУ-3</w:t>
        </w:r>
      </w:hyperlink>
      <w:hyperlink r:id="rId9" w:history="1">
        <w:r>
          <w:rPr>
            <w:color w:val="2A6099"/>
            <w:lang w:val="ru-RU"/>
          </w:rPr>
          <w:t xml:space="preserve"> </w:t>
        </w:r>
      </w:hyperlink>
      <w:hyperlink r:id="rId10" w:history="1">
        <w:r>
          <w:rPr>
            <w:b/>
            <w:bCs/>
            <w:color w:val="2A6099"/>
            <w:lang w:val="ru-RU"/>
          </w:rPr>
          <w:t xml:space="preserve">(черная арт.2021, белая </w:t>
        </w:r>
        <w:r>
          <w:rPr>
            <w:b/>
            <w:bCs/>
            <w:color w:val="2A6099"/>
            <w:lang w:val="ru-RU"/>
          </w:rPr>
          <w:t>арт.2022)</w:t>
        </w:r>
      </w:hyperlink>
    </w:p>
    <w:p w:rsidR="005477E6" w:rsidRDefault="001D5B2B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5477E6" w:rsidRDefault="005477E6">
      <w:pPr>
        <w:pStyle w:val="Standard"/>
        <w:rPr>
          <w:lang w:val="ru-RU"/>
        </w:rPr>
      </w:pPr>
    </w:p>
    <w:p w:rsidR="005477E6" w:rsidRDefault="001D5B2B">
      <w:pPr>
        <w:pStyle w:val="Standard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158040</wp:posOffset>
            </wp:positionV>
            <wp:extent cx="2104560" cy="2120760"/>
            <wp:effectExtent l="0" t="0" r="0" b="0"/>
            <wp:wrapSquare wrapText="bothSides"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560" cy="212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172800</wp:posOffset>
            </wp:positionV>
            <wp:extent cx="2106360" cy="2120400"/>
            <wp:effectExtent l="0" t="0" r="819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360" cy="21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Pr="00DF544B" w:rsidRDefault="001D5B2B">
      <w:pPr>
        <w:pStyle w:val="Standard"/>
        <w:rPr>
          <w:lang w:val="ru-RU"/>
        </w:rPr>
      </w:pPr>
      <w:r>
        <w:rPr>
          <w:b/>
          <w:bCs/>
          <w:lang w:val="ru-RU"/>
        </w:rPr>
        <w:t xml:space="preserve">                  Арт. 2021                                                                                                 Арт. 2022</w:t>
      </w: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5477E6">
      <w:pPr>
        <w:pStyle w:val="Standard"/>
        <w:rPr>
          <w:b/>
          <w:bCs/>
          <w:lang w:val="ru-RU"/>
        </w:rPr>
      </w:pPr>
    </w:p>
    <w:p w:rsidR="005477E6" w:rsidRDefault="001D5B2B">
      <w:pPr>
        <w:pStyle w:val="Standard"/>
      </w:pPr>
      <w:hyperlink r:id="rId13" w:history="1">
        <w:r>
          <w:rPr>
            <w:b/>
            <w:bCs/>
            <w:color w:val="2A6099"/>
            <w:lang w:val="ru-RU"/>
          </w:rPr>
          <w:t xml:space="preserve">3. Регулятор скорости вращения </w:t>
        </w:r>
        <w:r>
          <w:rPr>
            <w:b/>
            <w:bCs/>
            <w:color w:val="2A6099"/>
            <w:lang w:val="ru-RU"/>
          </w:rPr>
          <w:t xml:space="preserve">вентилятора </w:t>
        </w:r>
      </w:hyperlink>
      <w:hyperlink r:id="rId14" w:history="1">
        <w:r>
          <w:rPr>
            <w:b/>
            <w:bCs/>
            <w:color w:val="2A6099"/>
          </w:rPr>
          <w:t>SB</w:t>
        </w:r>
        <w:r w:rsidRPr="00DF544B">
          <w:rPr>
            <w:b/>
            <w:bCs/>
            <w:color w:val="2A6099"/>
            <w:lang w:val="ru-RU"/>
          </w:rPr>
          <w:t xml:space="preserve">033, </w:t>
        </w:r>
        <w:r>
          <w:rPr>
            <w:b/>
            <w:bCs/>
            <w:color w:val="2A6099"/>
          </w:rPr>
          <w:t>SB</w:t>
        </w:r>
        <w:r w:rsidRPr="00DF544B">
          <w:rPr>
            <w:b/>
            <w:bCs/>
            <w:color w:val="2A6099"/>
            <w:lang w:val="ru-RU"/>
          </w:rPr>
          <w:t>034</w:t>
        </w:r>
      </w:hyperlink>
      <w:hyperlink r:id="rId15" w:history="1">
        <w:r>
          <w:rPr>
            <w:b/>
            <w:bCs/>
            <w:color w:val="2A6099"/>
            <w:lang w:val="ru-RU"/>
          </w:rPr>
          <w:t>.</w:t>
        </w:r>
      </w:hyperlink>
      <w:hyperlink r:id="rId16" w:history="1">
        <w:r>
          <w:rPr>
            <w:color w:val="2A6099"/>
            <w:lang w:val="ru-RU"/>
          </w:rPr>
          <w:t xml:space="preserve"> </w:t>
        </w:r>
      </w:hyperlink>
      <w:r>
        <w:rPr>
          <w:lang w:val="ru-RU"/>
        </w:rPr>
        <w:t>Подбирается в зависимости от мощности подключаемого вентиля</w:t>
      </w:r>
      <w:r>
        <w:rPr>
          <w:lang w:val="ru-RU"/>
        </w:rPr>
        <w:t>тора: 1А — арт.2002, 1.8А — арт.</w:t>
      </w:r>
      <w:r>
        <w:t>2003, 6</w:t>
      </w:r>
      <w:r>
        <w:rPr>
          <w:lang w:val="ru-RU"/>
        </w:rPr>
        <w:t>А — арт.2004</w:t>
      </w:r>
    </w:p>
    <w:p w:rsidR="005477E6" w:rsidRDefault="001D5B2B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5477E6" w:rsidRDefault="001D5B2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171360</wp:posOffset>
            </wp:positionV>
            <wp:extent cx="3500279" cy="2055600"/>
            <wp:effectExtent l="0" t="0" r="4921" b="1800"/>
            <wp:wrapSquare wrapText="bothSides"/>
            <wp:docPr id="4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279" cy="20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7E6" w:rsidRDefault="001D5B2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00" cy="2088000"/>
            <wp:effectExtent l="0" t="0" r="0" b="7500"/>
            <wp:wrapSquare wrapText="bothSides"/>
            <wp:docPr id="5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Pr="00DF544B" w:rsidRDefault="001D5B2B">
      <w:pPr>
        <w:pStyle w:val="Standard"/>
        <w:rPr>
          <w:lang w:val="ru-RU"/>
        </w:rPr>
      </w:pPr>
      <w:r>
        <w:rPr>
          <w:lang w:val="ru-RU"/>
        </w:rPr>
        <w:t xml:space="preserve">                </w:t>
      </w:r>
      <w:r>
        <w:rPr>
          <w:b/>
          <w:bCs/>
          <w:lang w:val="ru-RU"/>
        </w:rPr>
        <w:t>Арт.2002, 2003                                                                        Арт.2004</w:t>
      </w: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5477E6">
      <w:pPr>
        <w:pStyle w:val="Standard"/>
        <w:rPr>
          <w:lang w:val="ru-RU"/>
        </w:rPr>
      </w:pPr>
    </w:p>
    <w:p w:rsidR="005477E6" w:rsidRDefault="001D5B2B">
      <w:pPr>
        <w:pStyle w:val="Standard"/>
        <w:rPr>
          <w:b/>
          <w:bCs/>
          <w:lang w:val="ru-RU"/>
        </w:rPr>
      </w:pPr>
      <w:hyperlink r:id="rId19" w:history="1">
        <w:r>
          <w:rPr>
            <w:b/>
            <w:bCs/>
            <w:color w:val="2A6099"/>
            <w:lang w:val="ru-RU"/>
          </w:rPr>
          <w:t>4. Твердотельное ре</w:t>
        </w:r>
        <w:r>
          <w:rPr>
            <w:b/>
            <w:bCs/>
            <w:color w:val="2A6099"/>
            <w:lang w:val="ru-RU"/>
          </w:rPr>
          <w:t>ле.</w:t>
        </w:r>
      </w:hyperlink>
    </w:p>
    <w:p w:rsidR="005477E6" w:rsidRPr="00DF544B" w:rsidRDefault="001D5B2B">
      <w:pPr>
        <w:pStyle w:val="Standard"/>
        <w:rPr>
          <w:lang w:val="ru-RU"/>
        </w:rPr>
      </w:pPr>
      <w:r>
        <w:rPr>
          <w:color w:val="C9211E"/>
          <w:sz w:val="28"/>
          <w:szCs w:val="28"/>
          <w:lang w:val="ru-RU"/>
        </w:rPr>
        <w:t xml:space="preserve">   Обращаем ваше внимание, при подборе твердотельного реле, необходим 30% запас по мощности.</w:t>
      </w:r>
    </w:p>
    <w:p w:rsidR="005477E6" w:rsidRDefault="001D5B2B">
      <w:pPr>
        <w:pStyle w:val="Standard"/>
        <w:rPr>
          <w:lang w:val="ru-RU"/>
        </w:rPr>
      </w:pPr>
      <w:r>
        <w:rPr>
          <w:lang w:val="ru-RU"/>
        </w:rPr>
        <w:t>Подбирается в зависимости от мощности подключаемого ТЭНа и количества питающих фаз.</w:t>
      </w:r>
    </w:p>
    <w:p w:rsidR="005477E6" w:rsidRDefault="001D5B2B">
      <w:pPr>
        <w:pStyle w:val="Standard"/>
      </w:pPr>
      <w:r>
        <w:rPr>
          <w:lang w:val="ru-RU"/>
        </w:rPr>
        <w:t>Однофазные твердотельные реле: 25А — арт. SSR-1DA25A</w:t>
      </w:r>
    </w:p>
    <w:p w:rsidR="005477E6" w:rsidRDefault="001D5B2B">
      <w:pPr>
        <w:pStyle w:val="Standard"/>
      </w:pPr>
      <w:r>
        <w:rPr>
          <w:lang w:val="ru-RU"/>
        </w:rPr>
        <w:t xml:space="preserve">                                                          40А — арт. SSR-1DA40A</w:t>
      </w:r>
    </w:p>
    <w:p w:rsidR="005477E6" w:rsidRDefault="005477E6">
      <w:pPr>
        <w:pStyle w:val="Standard"/>
        <w:rPr>
          <w:lang w:val="ru-RU"/>
        </w:rPr>
      </w:pPr>
    </w:p>
    <w:p w:rsidR="005477E6" w:rsidRDefault="001D5B2B">
      <w:pPr>
        <w:pStyle w:val="Standard"/>
      </w:pPr>
      <w:r>
        <w:rPr>
          <w:lang w:val="ru-RU"/>
        </w:rPr>
        <w:t>Трехфазные твердотельные реле: 25А — арт. SSR-3DA25A</w:t>
      </w:r>
    </w:p>
    <w:p w:rsidR="005477E6" w:rsidRDefault="001D5B2B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40А — арт. SSR-3DA40A</w:t>
      </w:r>
    </w:p>
    <w:p w:rsidR="005477E6" w:rsidRDefault="001D5B2B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5477E6" w:rsidRPr="00DF544B" w:rsidRDefault="001D5B2B">
      <w:pPr>
        <w:pStyle w:val="Standard"/>
        <w:rPr>
          <w:lang w:val="ru-RU"/>
        </w:rPr>
      </w:pPr>
      <w:r>
        <w:rPr>
          <w:lang w:val="ru-RU"/>
        </w:rPr>
        <w:t>Например: мощность однофазного электричес</w:t>
      </w:r>
      <w:r>
        <w:rPr>
          <w:lang w:val="ru-RU"/>
        </w:rPr>
        <w:t xml:space="preserve">кого ТЭНа 3кВт. </w:t>
      </w:r>
      <w:r w:rsidRPr="00DF544B">
        <w:rPr>
          <w:lang w:val="ru-RU"/>
        </w:rPr>
        <w:t>Считаем:</w:t>
      </w:r>
    </w:p>
    <w:p w:rsidR="005477E6" w:rsidRDefault="001D5B2B">
      <w:pPr>
        <w:pStyle w:val="Standard"/>
        <w:rPr>
          <w:lang w:val="ru-RU"/>
        </w:rPr>
      </w:pPr>
      <w:r>
        <w:rPr>
          <w:lang w:val="ru-RU"/>
        </w:rPr>
        <w:t>(3кВт х 1000)/220В + 30% запас = 17,27А, следовательно для данного ТЭНа оптимально будет однофазное реле на 25А.</w:t>
      </w:r>
    </w:p>
    <w:p w:rsidR="005477E6" w:rsidRDefault="005477E6">
      <w:pPr>
        <w:pStyle w:val="Standard"/>
        <w:rPr>
          <w:lang w:val="ru-RU"/>
        </w:rPr>
      </w:pPr>
    </w:p>
    <w:p w:rsidR="005477E6" w:rsidRPr="00DF544B" w:rsidRDefault="001D5B2B">
      <w:pPr>
        <w:pStyle w:val="Standard"/>
        <w:rPr>
          <w:b/>
          <w:bCs/>
          <w:lang w:val="ru-RU"/>
        </w:rPr>
      </w:pPr>
      <w:hyperlink r:id="rId20" w:history="1">
        <w:r>
          <w:rPr>
            <w:b/>
            <w:bCs/>
            <w:color w:val="2A6099"/>
            <w:lang w:val="ru-RU"/>
          </w:rPr>
          <w:t>5. Радиатор</w:t>
        </w:r>
      </w:hyperlink>
      <w:hyperlink r:id="rId21" w:history="1">
        <w:r>
          <w:rPr>
            <w:b/>
            <w:bCs/>
            <w:color w:val="2A6099"/>
            <w:lang w:val="ru-RU"/>
          </w:rPr>
          <w:t xml:space="preserve"> </w:t>
        </w:r>
      </w:hyperlink>
      <w:hyperlink r:id="rId22" w:history="1">
        <w:r>
          <w:rPr>
            <w:b/>
            <w:bCs/>
            <w:color w:val="2A6099"/>
            <w:lang w:val="ru-RU"/>
          </w:rPr>
          <w:t>для твердотельного реле.</w:t>
        </w:r>
      </w:hyperlink>
    </w:p>
    <w:p w:rsidR="005477E6" w:rsidRPr="00DF544B" w:rsidRDefault="001D5B2B">
      <w:pPr>
        <w:pStyle w:val="Standard"/>
        <w:rPr>
          <w:lang w:val="ru-RU"/>
        </w:rPr>
      </w:pPr>
      <w:r>
        <w:rPr>
          <w:lang w:val="ru-RU"/>
        </w:rPr>
        <w:t xml:space="preserve">Для трехфазных твердотельных реле: Радиатор охлаждения </w:t>
      </w:r>
      <w:r>
        <w:t>T</w:t>
      </w:r>
      <w:r>
        <w:rPr>
          <w:lang w:val="ru-RU"/>
        </w:rPr>
        <w:t>-115 арт.</w:t>
      </w:r>
      <w:r>
        <w:rPr>
          <w:color w:val="000000"/>
          <w:lang w:val="ru-RU"/>
        </w:rPr>
        <w:t>T-115 — для ТТР до 40А</w:t>
      </w:r>
    </w:p>
    <w:p w:rsidR="005477E6" w:rsidRPr="00DF544B" w:rsidRDefault="001D5B2B">
      <w:pPr>
        <w:pStyle w:val="Standard"/>
        <w:rPr>
          <w:lang w:val="ru-RU"/>
        </w:rPr>
      </w:pPr>
      <w:r>
        <w:rPr>
          <w:color w:val="000000"/>
          <w:lang w:val="ru-RU"/>
        </w:rPr>
        <w:t xml:space="preserve">      </w:t>
      </w:r>
      <w:r>
        <w:rPr>
          <w:color w:val="000000"/>
          <w:lang w:val="ru-RU"/>
        </w:rPr>
        <w:t xml:space="preserve">                                                           Радиатор охлаждения </w:t>
      </w:r>
      <w:r>
        <w:rPr>
          <w:color w:val="000000"/>
        </w:rPr>
        <w:t>H</w:t>
      </w:r>
      <w:r>
        <w:rPr>
          <w:color w:val="000000"/>
          <w:lang w:val="ru-RU"/>
        </w:rPr>
        <w:t>-11</w:t>
      </w:r>
      <w:r w:rsidRPr="00DF544B">
        <w:rPr>
          <w:color w:val="000000"/>
          <w:lang w:val="ru-RU"/>
        </w:rPr>
        <w:t>0</w:t>
      </w:r>
      <w:r>
        <w:rPr>
          <w:color w:val="000000"/>
          <w:lang w:val="ru-RU"/>
        </w:rPr>
        <w:t xml:space="preserve"> арт.</w:t>
      </w:r>
      <w:r>
        <w:rPr>
          <w:color w:val="000000"/>
        </w:rPr>
        <w:t>H</w:t>
      </w:r>
      <w:r>
        <w:rPr>
          <w:color w:val="000000"/>
          <w:lang w:val="ru-RU"/>
        </w:rPr>
        <w:t>-11</w:t>
      </w:r>
      <w:r w:rsidRPr="00DF544B">
        <w:rPr>
          <w:color w:val="000000"/>
          <w:lang w:val="ru-RU"/>
        </w:rPr>
        <w:t>0</w:t>
      </w:r>
      <w:r>
        <w:rPr>
          <w:color w:val="000000"/>
          <w:lang w:val="ru-RU"/>
        </w:rPr>
        <w:t xml:space="preserve"> — для ТТР до </w:t>
      </w:r>
      <w:r w:rsidRPr="00DF544B">
        <w:rPr>
          <w:color w:val="000000"/>
          <w:lang w:val="ru-RU"/>
        </w:rPr>
        <w:t>25</w:t>
      </w:r>
      <w:r>
        <w:rPr>
          <w:color w:val="000000"/>
          <w:lang w:val="ru-RU"/>
        </w:rPr>
        <w:t>А</w:t>
      </w:r>
    </w:p>
    <w:p w:rsidR="005477E6" w:rsidRDefault="005477E6">
      <w:pPr>
        <w:pStyle w:val="Standard"/>
        <w:rPr>
          <w:lang w:val="ru-RU"/>
        </w:rPr>
      </w:pPr>
    </w:p>
    <w:p w:rsidR="005477E6" w:rsidRPr="00DF544B" w:rsidRDefault="001D5B2B">
      <w:pPr>
        <w:pStyle w:val="Standard"/>
        <w:rPr>
          <w:lang w:val="ru-RU"/>
        </w:rPr>
      </w:pPr>
      <w:r w:rsidRPr="00DF544B">
        <w:rPr>
          <w:lang w:val="ru-RU"/>
        </w:rPr>
        <w:t xml:space="preserve">Для однофазных </w:t>
      </w:r>
      <w:r>
        <w:rPr>
          <w:lang w:val="ru-RU"/>
        </w:rPr>
        <w:t xml:space="preserve">твердотельных реле: Радиатор охлаждения </w:t>
      </w:r>
      <w:r>
        <w:t>I</w:t>
      </w:r>
      <w:r w:rsidRPr="00DF544B">
        <w:rPr>
          <w:lang w:val="ru-RU"/>
        </w:rPr>
        <w:t>-</w:t>
      </w:r>
      <w:r>
        <w:rPr>
          <w:lang w:val="ru-RU"/>
        </w:rPr>
        <w:t>50</w:t>
      </w:r>
      <w:r>
        <w:t>T</w:t>
      </w:r>
      <w:r>
        <w:rPr>
          <w:lang w:val="ru-RU"/>
        </w:rPr>
        <w:t xml:space="preserve"> арт.</w:t>
      </w:r>
      <w:r>
        <w:t>I</w:t>
      </w:r>
      <w:r>
        <w:rPr>
          <w:color w:val="000000"/>
          <w:lang w:val="ru-RU"/>
        </w:rPr>
        <w:t>-</w:t>
      </w:r>
      <w:r w:rsidRPr="00DF544B">
        <w:rPr>
          <w:color w:val="000000"/>
          <w:lang w:val="ru-RU"/>
        </w:rPr>
        <w:t>50</w:t>
      </w:r>
      <w:r>
        <w:rPr>
          <w:color w:val="000000"/>
        </w:rPr>
        <w:t>T</w:t>
      </w:r>
      <w:r>
        <w:rPr>
          <w:color w:val="000000"/>
          <w:lang w:val="ru-RU"/>
        </w:rPr>
        <w:t xml:space="preserve"> — для ТТР до 40А</w:t>
      </w:r>
    </w:p>
    <w:p w:rsidR="005477E6" w:rsidRPr="00DF544B" w:rsidRDefault="001D5B2B">
      <w:pPr>
        <w:pStyle w:val="Standard"/>
        <w:rPr>
          <w:lang w:val="ru-RU"/>
        </w:rPr>
      </w:pPr>
      <w:r>
        <w:rPr>
          <w:color w:val="000000"/>
          <w:lang w:val="ru-RU"/>
        </w:rPr>
        <w:t xml:space="preserve">                                                                 Радиатор охлаждения I-50М арт.</w:t>
      </w:r>
      <w:r>
        <w:rPr>
          <w:color w:val="000000"/>
        </w:rPr>
        <w:t>I</w:t>
      </w:r>
      <w:r w:rsidRPr="00DF544B">
        <w:rPr>
          <w:color w:val="000000"/>
          <w:lang w:val="ru-RU"/>
        </w:rPr>
        <w:t>-50М</w:t>
      </w:r>
      <w:r>
        <w:rPr>
          <w:color w:val="000000"/>
          <w:lang w:val="ru-RU"/>
        </w:rPr>
        <w:t xml:space="preserve"> — для ТТР до </w:t>
      </w:r>
      <w:r w:rsidRPr="00DF544B">
        <w:rPr>
          <w:color w:val="000000"/>
          <w:lang w:val="ru-RU"/>
        </w:rPr>
        <w:t>25</w:t>
      </w:r>
      <w:r>
        <w:rPr>
          <w:color w:val="000000"/>
          <w:lang w:val="ru-RU"/>
        </w:rPr>
        <w:t>А</w:t>
      </w:r>
    </w:p>
    <w:p w:rsidR="005477E6" w:rsidRDefault="005477E6">
      <w:pPr>
        <w:pStyle w:val="Standard"/>
        <w:rPr>
          <w:color w:val="000000"/>
          <w:lang w:val="ru-RU"/>
        </w:rPr>
      </w:pPr>
    </w:p>
    <w:p w:rsidR="005477E6" w:rsidRPr="00DF544B" w:rsidRDefault="001D5B2B">
      <w:pPr>
        <w:pStyle w:val="Standard"/>
        <w:rPr>
          <w:b/>
          <w:bCs/>
          <w:u w:val="single"/>
          <w:lang w:val="ru-RU"/>
        </w:rPr>
      </w:pPr>
      <w:r>
        <w:rPr>
          <w:b/>
          <w:bCs/>
          <w:color w:val="000000"/>
          <w:u w:val="single"/>
          <w:lang w:val="ru-RU"/>
        </w:rPr>
        <w:t>6. Контактор.</w:t>
      </w:r>
    </w:p>
    <w:p w:rsidR="005477E6" w:rsidRDefault="001D5B2B">
      <w:pPr>
        <w:pStyle w:val="Standard"/>
        <w:rPr>
          <w:color w:val="000000"/>
          <w:lang w:val="ru-RU"/>
        </w:rPr>
      </w:pPr>
      <w:r>
        <w:rPr>
          <w:color w:val="000000"/>
          <w:lang w:val="ru-RU"/>
        </w:rPr>
        <w:t xml:space="preserve">   В комплект поставки не входит! Подбирается в зависимости от мощности подключаемого ТЭНа.</w:t>
      </w:r>
    </w:p>
    <w:sectPr w:rsidR="005477E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2B" w:rsidRDefault="001D5B2B">
      <w:r>
        <w:separator/>
      </w:r>
    </w:p>
  </w:endnote>
  <w:endnote w:type="continuationSeparator" w:id="0">
    <w:p w:rsidR="001D5B2B" w:rsidRDefault="001D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2B" w:rsidRDefault="001D5B2B">
      <w:r>
        <w:rPr>
          <w:color w:val="000000"/>
        </w:rPr>
        <w:separator/>
      </w:r>
    </w:p>
  </w:footnote>
  <w:footnote w:type="continuationSeparator" w:id="0">
    <w:p w:rsidR="001D5B2B" w:rsidRDefault="001D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477E6"/>
    <w:rsid w:val="001D5B2B"/>
    <w:rsid w:val="005477E6"/>
    <w:rsid w:val="00D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C2FDF-B0C9-47F9-B83F-86E4474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ron.ru/paneli-upravleniya" TargetMode="External"/><Relationship Id="rId13" Type="http://schemas.openxmlformats.org/officeDocument/2006/relationships/hyperlink" Target="https://cityron.ru/regulyatory-skorosti" TargetMode="External"/><Relationship Id="rId18" Type="http://schemas.openxmlformats.org/officeDocument/2006/relationships/image" Target="media/image5.jpg"/><Relationship Id="rId3" Type="http://schemas.openxmlformats.org/officeDocument/2006/relationships/webSettings" Target="webSettings.xml"/><Relationship Id="rId21" Type="http://schemas.openxmlformats.org/officeDocument/2006/relationships/hyperlink" Target="https://cityron.ru/radiatory-dlya-tverdotelnyh-rele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hyperlink" Target="https://cityron.ru/regulyatory-skorosti" TargetMode="External"/><Relationship Id="rId20" Type="http://schemas.openxmlformats.org/officeDocument/2006/relationships/hyperlink" Target="https://cityron.ru/radiatory-dlya-tverdotelnyh-rele" TargetMode="External"/><Relationship Id="rId1" Type="http://schemas.openxmlformats.org/officeDocument/2006/relationships/styles" Target="styles.xml"/><Relationship Id="rId6" Type="http://schemas.openxmlformats.org/officeDocument/2006/relationships/hyperlink" Target="https://cityron.ru/kontroller-dlya-pritochnoj-sistemy-s-elektronagrevatelem-m2" TargetMode="Externa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ityron.ru/regulyatory-skoros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ityron.ru/paneli-upravleniya" TargetMode="External"/><Relationship Id="rId19" Type="http://schemas.openxmlformats.org/officeDocument/2006/relationships/hyperlink" Target="https://cityron.ru/tverdotelnye-re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ityron.ru/paneli-upravleniya" TargetMode="External"/><Relationship Id="rId14" Type="http://schemas.openxmlformats.org/officeDocument/2006/relationships/hyperlink" Target="https://cityron.ru/regulyatory-skorosti" TargetMode="External"/><Relationship Id="rId22" Type="http://schemas.openxmlformats.org/officeDocument/2006/relationships/hyperlink" Target="https://cityron.ru/radiatory-dlya-tverdotelnyh-re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Телегин</dc:creator>
  <cp:lastModifiedBy>Анатолий Телегин</cp:lastModifiedBy>
  <cp:revision>2</cp:revision>
  <dcterms:created xsi:type="dcterms:W3CDTF">2020-08-25T10:59:00Z</dcterms:created>
  <dcterms:modified xsi:type="dcterms:W3CDTF">2020-08-25T10:59:00Z</dcterms:modified>
</cp:coreProperties>
</file>